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after="40" w:before="40" w:lineRule="auto"/>
        <w:jc w:val="center"/>
        <w:rPr>
          <w:b w:val="1"/>
          <w:bCs w:val="1"/>
          <w:sz w:val="24"/>
          <w:szCs w:val="24"/>
        </w:rPr>
      </w:pPr>
      <w:r w:rsidDel="00000000" w:rsidR="00000000" w:rsidRPr="00000000">
        <w:rPr>
          <w:b w:val="1"/>
          <w:bCs w:val="1"/>
          <w:sz w:val="24"/>
          <w:szCs w:val="24"/>
          <w:rtl w:val="0"/>
        </w:rPr>
        <w:t xml:space="preserve">EDITAL N</w:t>
      </w:r>
      <w:r w:rsidDel="00000000" w:rsidR="00000000" w:rsidRPr="00000000">
        <w:rPr>
          <w:b w:val="1"/>
          <w:bCs w:val="1"/>
          <w:sz w:val="24"/>
          <w:szCs w:val="24"/>
          <w:u w:val="single"/>
          <w:vertAlign w:val="superscript"/>
          <w:rtl w:val="0"/>
        </w:rPr>
        <w:t xml:space="preserve">o</w:t>
      </w:r>
      <w:r w:rsidDel="00000000" w:rsidR="00000000" w:rsidRPr="00000000">
        <w:rPr>
          <w:b w:val="1"/>
          <w:bCs w:val="1"/>
          <w:sz w:val="24"/>
          <w:szCs w:val="24"/>
          <w:rtl w:val="0"/>
        </w:rPr>
        <w:t xml:space="preserve"> 09 - PCSDPE, </w:t>
      </w:r>
      <w:r w:rsidDel="00000000" w:rsidR="00000000" w:rsidRPr="00000000">
        <w:rPr>
          <w:b w:val="1"/>
          <w:bCs w:val="1"/>
          <w:color w:val="000000"/>
          <w:sz w:val="24"/>
          <w:szCs w:val="24"/>
          <w:rtl w:val="0"/>
        </w:rPr>
        <w:t xml:space="preserve">DE 04 DE SETEMBRO</w:t>
      </w:r>
      <w:r w:rsidDel="00000000" w:rsidR="00000000" w:rsidRPr="00000000">
        <w:rPr>
          <w:b w:val="1"/>
          <w:bCs w:val="1"/>
          <w:sz w:val="24"/>
          <w:szCs w:val="24"/>
          <w:rtl w:val="0"/>
        </w:rPr>
        <w:t xml:space="preserve"> DE 2026</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56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3400" w:right="0" w:firstLine="0"/>
        <w:jc w:val="both"/>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340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bookmarkStart w:colFirst="0" w:colLast="0" w:name="_heading=h.mtmeblwpf5pz" w:id="0"/>
      <w:bookmarkEnd w:id="0"/>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Torna pública a decisão tomada pelo Conselho Superior acerca dos Recursos apresentados referente ao indeferimento de habilitação das Entidades da Sociedade Civil interessadas em fazer parte do Colégio Eleitoral responsável pela formação da lista tríplice ao cargo de Ouvidor(a)-Geral da Defensoria Pública do Estado do Maranhão.</w:t>
      </w: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360" w:lineRule="auto"/>
        <w:ind w:left="0" w:right="56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34"/>
        </w:tabs>
        <w:spacing w:after="40" w:before="40" w:line="360" w:lineRule="auto"/>
        <w:ind w:left="0" w:right="0" w:firstLine="0"/>
        <w:jc w:val="both"/>
        <w:rPr>
          <w:color w:val="000000"/>
          <w:sz w:val="24"/>
          <w:szCs w:val="24"/>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r w:rsidDel="00000000" w:rsidR="00000000" w:rsidRPr="00000000">
        <w:rPr>
          <w:color w:val="000000"/>
          <w:sz w:val="24"/>
          <w:szCs w:val="24"/>
          <w:rtl w:val="0"/>
        </w:rPr>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PRESIDENTE DO CONSELHO SUPERIOR DA DEFENSORIA PÚBLICA DO ESTADO DO MARANHÃO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no uso de suas atribuições legais e institucionais, com fulcro no art. 105-B da Lei Complementar nº 80/94</w:t>
      </w:r>
      <w:r w:rsidDel="00000000" w:rsidR="00000000" w:rsidRPr="00000000">
        <w:rPr>
          <w:color w:val="000000"/>
          <w:sz w:val="24"/>
          <w:szCs w:val="24"/>
          <w:rtl w:val="0"/>
        </w:rPr>
        <w:t xml:space="preserve"> e nas deliberações da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color w:val="000000"/>
          <w:sz w:val="24"/>
          <w:szCs w:val="24"/>
          <w:rtl w:val="0"/>
        </w:rPr>
        <w:t xml:space="preserve">282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ª Sessão </w:t>
      </w:r>
      <w:r w:rsidDel="00000000" w:rsidR="00000000" w:rsidRPr="00000000">
        <w:rPr>
          <w:color w:val="000000"/>
          <w:sz w:val="24"/>
          <w:szCs w:val="24"/>
          <w:rtl w:val="0"/>
        </w:rPr>
        <w:t xml:space="preserve">Extrao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rdinária, realizada em </w:t>
      </w:r>
      <w:r w:rsidDel="00000000" w:rsidR="00000000" w:rsidRPr="00000000">
        <w:rPr>
          <w:color w:val="000000"/>
          <w:sz w:val="24"/>
          <w:szCs w:val="24"/>
          <w:rtl w:val="0"/>
        </w:rPr>
        <w:t xml:space="preserve">03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de setembro de 202</w:t>
      </w:r>
      <w:r w:rsidDel="00000000" w:rsidR="00000000" w:rsidRPr="00000000">
        <w:rPr>
          <w:color w:val="000000"/>
          <w:sz w:val="24"/>
          <w:szCs w:val="24"/>
          <w:rtl w:val="0"/>
        </w:rPr>
        <w:t xml:space="preserve">6.</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34"/>
        </w:tabs>
        <w:spacing w:after="40" w:before="40" w:line="360" w:lineRule="auto"/>
        <w:ind w:left="0" w:right="0" w:firstLine="0"/>
        <w:jc w:val="both"/>
        <w:rPr>
          <w:color w:val="000000"/>
          <w:sz w:val="24"/>
          <w:szCs w:val="24"/>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34"/>
        </w:tabs>
        <w:spacing w:after="40" w:before="40" w:line="360" w:lineRule="auto"/>
        <w:ind w:left="0" w:right="0" w:firstLine="0"/>
        <w:jc w:val="both"/>
        <w:rPr>
          <w:smallCaps w:val="0"/>
          <w:strike w:val="0"/>
          <w:color w:val="000000"/>
          <w:sz w:val="24"/>
          <w:szCs w:val="24"/>
          <w:u w:val="none"/>
          <w:shd w:fill="auto" w:val="clear"/>
          <w:vertAlign w:val="baseline"/>
        </w:rPr>
      </w:pPr>
      <w:r w:rsidDel="00000000" w:rsidR="00000000" w:rsidRPr="00000000">
        <w:rPr>
          <w:b w:val="1"/>
          <w:bCs w:val="1"/>
          <w:color w:val="000000"/>
          <w:sz w:val="24"/>
          <w:szCs w:val="24"/>
          <w:rtl w:val="0"/>
        </w:rPr>
        <w:t xml:space="preserve">Art. 1º.</w:t>
      </w:r>
      <w:r w:rsidDel="00000000" w:rsidR="00000000" w:rsidRPr="00000000">
        <w:rPr>
          <w:color w:val="000000"/>
          <w:sz w:val="24"/>
          <w:szCs w:val="24"/>
          <w:rtl w:val="0"/>
        </w:rPr>
        <w:t xml:space="preserve"> </w:t>
      </w:r>
      <w:r w:rsidDel="00000000" w:rsidR="00000000" w:rsidRPr="00000000">
        <w:rPr>
          <w:b w:val="1"/>
          <w:bCs w:val="1"/>
          <w:color w:val="000000"/>
          <w:sz w:val="24"/>
          <w:szCs w:val="24"/>
          <w:rtl w:val="0"/>
        </w:rPr>
        <w:t xml:space="preserve">DIVULGAR</w:t>
      </w:r>
      <w:r w:rsidDel="00000000" w:rsidR="00000000" w:rsidRPr="00000000">
        <w:rPr>
          <w:color w:val="000000"/>
          <w:sz w:val="24"/>
          <w:szCs w:val="24"/>
          <w:rtl w:val="0"/>
        </w:rPr>
        <w:t xml:space="preserve"> o julgamento dos recursos interpostos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pelas entidades </w:t>
      </w:r>
      <w:r w:rsidDel="00000000" w:rsidR="00000000" w:rsidRPr="00000000">
        <w:rPr>
          <w:color w:val="000000"/>
          <w:sz w:val="24"/>
          <w:szCs w:val="24"/>
          <w:rtl w:val="0"/>
        </w:rPr>
        <w:t xml:space="preserve">da sociedade </w:t>
      </w:r>
      <w:r w:rsidDel="00000000" w:rsidR="00000000" w:rsidRPr="00000000">
        <w:rPr>
          <w:color w:val="000000"/>
          <w:sz w:val="24"/>
          <w:szCs w:val="24"/>
          <w:rtl w:val="0"/>
        </w:rPr>
        <w:t xml:space="preserve">civil em face do</w:t>
      </w:r>
      <w:r w:rsidDel="00000000" w:rsidR="00000000" w:rsidRPr="00000000">
        <w:rPr>
          <w:rFonts w:ascii="Times New Roman" w:cs="Times New Roman" w:eastAsia="Times New Roman" w:hAnsi="Times New Roman"/>
          <w:b w:val="0"/>
          <w:bCs w:val="0"/>
          <w:smallCaps w:val="0"/>
          <w:strike w:val="0"/>
          <w:color w:val="000000"/>
          <w:sz w:val="24"/>
          <w:szCs w:val="24"/>
          <w:u w:val="none"/>
          <w:shd w:fill="auto" w:val="clear"/>
          <w:vertAlign w:val="baseline"/>
          <w:rtl w:val="0"/>
        </w:rPr>
        <w:t xml:space="preserve"> indeferimento, pela Comissão Eleitoral, d</w:t>
      </w:r>
      <w:r w:rsidDel="00000000" w:rsidR="00000000" w:rsidRPr="00000000">
        <w:rPr>
          <w:color w:val="000000"/>
          <w:sz w:val="24"/>
          <w:szCs w:val="24"/>
          <w:rtl w:val="0"/>
        </w:rPr>
        <w:t xml:space="preserve">o pedido de</w:t>
      </w:r>
      <w:r w:rsidDel="00000000" w:rsidR="00000000" w:rsidRPr="00000000">
        <w:rPr>
          <w:rFonts w:ascii="Times New Roman" w:cs="Times New Roman" w:eastAsia="Times New Roman" w:hAnsi="Times New Roman"/>
          <w:b w:val="0"/>
          <w:bCs w:val="0"/>
          <w:smallCaps w:val="0"/>
          <w:strike w:val="0"/>
          <w:color w:val="000000"/>
          <w:sz w:val="24"/>
          <w:szCs w:val="24"/>
          <w:u w:val="none"/>
          <w:shd w:fill="auto" w:val="clear"/>
          <w:vertAlign w:val="baseline"/>
          <w:rtl w:val="0"/>
        </w:rPr>
        <w:t xml:space="preserve"> habilitação ao Colégio Eleito</w:t>
      </w:r>
      <w:r w:rsidDel="00000000" w:rsidR="00000000" w:rsidRPr="00000000">
        <w:rPr>
          <w:color w:val="000000"/>
          <w:sz w:val="24"/>
          <w:szCs w:val="24"/>
          <w:rtl w:val="0"/>
        </w:rPr>
        <w:t xml:space="preserve">ral responsável pela formação da lista tríplice ao cargo de Ouvidor(a)-Geral da Defensoria Pública do Estado do Maranhão, conforme ANEXO ÚNICO deste Edital</w:t>
      </w:r>
      <w:r w:rsidDel="00000000" w:rsidR="00000000" w:rsidRPr="00000000">
        <w:rPr>
          <w:smallCaps w:val="0"/>
          <w:strike w:val="0"/>
          <w:color w:val="000000"/>
          <w:sz w:val="24"/>
          <w:szCs w:val="24"/>
          <w:u w:val="none"/>
          <w:shd w:fill="auto" w:val="clear"/>
          <w:vertAlign w:val="baseline"/>
          <w:rtl w:val="0"/>
        </w:rPr>
        <w:t xml:space="preserve">.</w:t>
        <w:tab/>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34"/>
        </w:tabs>
        <w:spacing w:after="40" w:before="40" w:line="360" w:lineRule="auto"/>
        <w:ind w:left="0" w:right="0" w:firstLine="0"/>
        <w:jc w:val="both"/>
        <w:rPr>
          <w:color w:val="000000"/>
          <w:sz w:val="24"/>
          <w:szCs w:val="24"/>
        </w:rPr>
      </w:pP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34"/>
        </w:tabs>
        <w:spacing w:after="40" w:before="40" w:line="360" w:lineRule="auto"/>
        <w:ind w:left="0" w:right="0" w:firstLine="0"/>
        <w:jc w:val="both"/>
        <w:rPr>
          <w:color w:val="000000"/>
          <w:sz w:val="24"/>
          <w:szCs w:val="24"/>
        </w:rPr>
      </w:pPr>
      <w:r w:rsidDel="00000000" w:rsidR="00000000" w:rsidRPr="00000000">
        <w:rPr>
          <w:b w:val="1"/>
          <w:bCs w:val="1"/>
          <w:color w:val="000000"/>
          <w:sz w:val="24"/>
          <w:szCs w:val="24"/>
          <w:rtl w:val="0"/>
        </w:rPr>
        <w:t xml:space="preserve">Art. 2º.</w:t>
      </w:r>
      <w:r w:rsidDel="00000000" w:rsidR="00000000" w:rsidRPr="00000000">
        <w:rPr>
          <w:color w:val="000000"/>
          <w:sz w:val="24"/>
          <w:szCs w:val="24"/>
          <w:rtl w:val="0"/>
        </w:rPr>
        <w:t xml:space="preserve"> </w:t>
      </w:r>
      <w:r w:rsidDel="00000000" w:rsidR="00000000" w:rsidRPr="00000000">
        <w:rPr>
          <w:color w:val="000000"/>
          <w:sz w:val="24"/>
          <w:szCs w:val="24"/>
          <w:rtl w:val="0"/>
        </w:rPr>
        <w:t xml:space="preserve">Indeferidos, assim, todos os recursos interpostos, e mantidas integralmente as decisões da Comissão Eleitoral, permanece inalterada a relação divulgada pelo Edital nº 001-COEL, de 24 de agosto de 2026, ficando definitivamente constituído o Colégio Eleitoral responsável pela formação da lista tríplice ao cargo de Ouvidor(a)-Geral da Defensoria Pública do Estado do Maranhão, integrado exclusivamente pelas entidades da sociedade civil cujas habilitações foram deferidas naquele edital, nos termos do art. 3º, §§ 3º e 5º, da Resolução nº 16</w:t>
      </w:r>
      <w:r w:rsidDel="00000000" w:rsidR="00000000" w:rsidRPr="00000000">
        <w:rPr>
          <w:b w:val="1"/>
          <w:bCs w:val="1"/>
          <w:color w:val="000000"/>
          <w:sz w:val="24"/>
          <w:szCs w:val="24"/>
          <w:rtl w:val="0"/>
        </w:rPr>
        <w:t xml:space="preserve"> </w:t>
      </w:r>
      <w:r w:rsidDel="00000000" w:rsidR="00000000" w:rsidRPr="00000000">
        <w:rPr>
          <w:color w:val="000000"/>
          <w:sz w:val="24"/>
          <w:szCs w:val="24"/>
          <w:rtl w:val="0"/>
        </w:rPr>
        <w:t xml:space="preserve">- CSDPEMA, de 29  de julho de 2026.</w:t>
      </w: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34"/>
        </w:tabs>
        <w:spacing w:after="40" w:before="40" w:line="360" w:lineRule="auto"/>
        <w:ind w:left="0" w:right="0" w:firstLine="0"/>
        <w:jc w:val="both"/>
        <w:rPr>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C">
      <w:pPr>
        <w:tabs>
          <w:tab w:val="left" w:leader="none" w:pos="1134"/>
        </w:tabs>
        <w:spacing w:after="40" w:before="40" w:line="360" w:lineRule="auto"/>
        <w:jc w:val="both"/>
        <w:rPr>
          <w:color w:val="000000"/>
          <w:sz w:val="24"/>
          <w:szCs w:val="24"/>
        </w:rPr>
      </w:pPr>
      <w:r w:rsidDel="00000000" w:rsidR="00000000" w:rsidRPr="00000000">
        <w:rPr>
          <w:b w:val="1"/>
          <w:bCs w:val="1"/>
          <w:color w:val="000000"/>
          <w:sz w:val="24"/>
          <w:szCs w:val="24"/>
          <w:rtl w:val="0"/>
        </w:rPr>
        <w:t xml:space="preserve">Art. 3º.</w:t>
      </w:r>
      <w:r w:rsidDel="00000000" w:rsidR="00000000" w:rsidRPr="00000000">
        <w:rPr>
          <w:color w:val="000000"/>
          <w:sz w:val="24"/>
          <w:szCs w:val="24"/>
          <w:rtl w:val="0"/>
        </w:rPr>
        <w:t xml:space="preserve"> </w:t>
      </w:r>
      <w:r w:rsidDel="00000000" w:rsidR="00000000" w:rsidRPr="00000000">
        <w:rPr>
          <w:b w:val="1"/>
          <w:bCs w:val="1"/>
          <w:color w:val="000000"/>
          <w:sz w:val="24"/>
          <w:szCs w:val="24"/>
          <w:rtl w:val="0"/>
        </w:rPr>
        <w:t xml:space="preserve">INFORMAR </w:t>
      </w:r>
      <w:r w:rsidDel="00000000" w:rsidR="00000000" w:rsidRPr="00000000">
        <w:rPr>
          <w:color w:val="000000"/>
          <w:sz w:val="24"/>
          <w:szCs w:val="24"/>
          <w:rtl w:val="0"/>
        </w:rPr>
        <w:t xml:space="preserve">que o prazo para a habilitação dos(as) interessados(as) que desejarem se habilitar ao cargo de Ouvidor(a)-Geral da Defensoria Pública do Estado do Maranhão de acordo com a Resolução nº 16 - CSDPEMA, de 29 de julho de 2026  é de </w:t>
      </w:r>
      <w:r w:rsidDel="00000000" w:rsidR="00000000" w:rsidRPr="00000000">
        <w:rPr>
          <w:b w:val="1"/>
          <w:bCs w:val="1"/>
          <w:color w:val="000000"/>
          <w:sz w:val="24"/>
          <w:szCs w:val="24"/>
          <w:rtl w:val="0"/>
        </w:rPr>
        <w:t xml:space="preserve">09 a 16 de setembro de 2026</w:t>
      </w:r>
      <w:r w:rsidDel="00000000" w:rsidR="00000000" w:rsidRPr="00000000">
        <w:rPr>
          <w:color w:val="000000"/>
          <w:sz w:val="24"/>
          <w:szCs w:val="24"/>
          <w:rtl w:val="0"/>
        </w:rPr>
        <w:t xml:space="preserve">. </w:t>
      </w:r>
    </w:p>
    <w:p w:rsidR="00000000" w:rsidDel="00000000" w:rsidP="00000000" w:rsidRDefault="00000000" w:rsidRPr="00000000" w14:paraId="0000000D">
      <w:pPr>
        <w:tabs>
          <w:tab w:val="left" w:leader="none" w:pos="1134"/>
        </w:tabs>
        <w:spacing w:after="40" w:before="40" w:line="360" w:lineRule="auto"/>
        <w:jc w:val="both"/>
        <w:rPr>
          <w:color w:val="000000"/>
          <w:sz w:val="24"/>
          <w:szCs w:val="24"/>
        </w:rPr>
      </w:pPr>
      <w:bookmarkStart w:colFirst="0" w:colLast="0" w:name="_heading=h.xh4m9y5pgaxf" w:id="1"/>
      <w:bookmarkEnd w:id="1"/>
      <w:r w:rsidDel="00000000" w:rsidR="00000000" w:rsidRPr="00000000">
        <w:rPr>
          <w:rtl w:val="0"/>
        </w:rPr>
      </w:r>
    </w:p>
    <w:p w:rsidR="00000000" w:rsidDel="00000000" w:rsidP="00000000" w:rsidRDefault="00000000" w:rsidRPr="00000000" w14:paraId="0000000E">
      <w:pPr>
        <w:tabs>
          <w:tab w:val="left" w:leader="none" w:pos="1134"/>
        </w:tabs>
        <w:spacing w:after="40" w:before="40" w:line="360" w:lineRule="auto"/>
        <w:jc w:val="both"/>
        <w:rPr>
          <w:color w:val="000000"/>
          <w:sz w:val="24"/>
          <w:szCs w:val="24"/>
        </w:rPr>
      </w:pPr>
      <w:bookmarkStart w:colFirst="0" w:colLast="0" w:name="_heading=h.k59te1k4qemv" w:id="2"/>
      <w:bookmarkEnd w:id="2"/>
      <w:r w:rsidDel="00000000" w:rsidR="00000000" w:rsidRPr="00000000">
        <w:rPr>
          <w:b w:val="1"/>
          <w:bCs w:val="1"/>
          <w:color w:val="000000"/>
          <w:sz w:val="24"/>
          <w:szCs w:val="24"/>
          <w:rtl w:val="0"/>
        </w:rPr>
        <w:t xml:space="preserve">Art. 4º.</w:t>
      </w:r>
      <w:r w:rsidDel="00000000" w:rsidR="00000000" w:rsidRPr="00000000">
        <w:rPr>
          <w:color w:val="000000"/>
          <w:sz w:val="24"/>
          <w:szCs w:val="24"/>
          <w:rtl w:val="0"/>
        </w:rPr>
        <w:t xml:space="preserve"> Os pedidos de habilitação deverão ser apresentados por meio do formulário eletrônico disponível no seguinte link: </w:t>
      </w:r>
      <w:hyperlink r:id="rId7">
        <w:r w:rsidDel="00000000" w:rsidR="00000000" w:rsidRPr="00000000">
          <w:rPr>
            <w:color w:val="1155cc"/>
            <w:sz w:val="24"/>
            <w:szCs w:val="24"/>
            <w:u w:val="single"/>
            <w:rtl w:val="0"/>
          </w:rPr>
          <w:t xml:space="preserve">https://forms.gle/4nMHZpqvBrvE4nzt8,</w:t>
        </w:r>
      </w:hyperlink>
      <w:r w:rsidDel="00000000" w:rsidR="00000000" w:rsidRPr="00000000">
        <w:rPr>
          <w:color w:val="000000"/>
          <w:sz w:val="24"/>
          <w:szCs w:val="24"/>
          <w:rtl w:val="0"/>
        </w:rPr>
        <w:t xml:space="preserve"> acompanhados dos documentos comprobatórios previstos na Resolução nº 16 - CSDPEMA, de 29 de julho de 2026, no prazo de habilitação </w:t>
      </w:r>
    </w:p>
    <w:p w:rsidR="00000000" w:rsidDel="00000000" w:rsidP="00000000" w:rsidRDefault="00000000" w:rsidRPr="00000000" w14:paraId="0000000F">
      <w:pPr>
        <w:tabs>
          <w:tab w:val="left" w:leader="none" w:pos="1134"/>
        </w:tabs>
        <w:spacing w:after="40" w:before="40" w:line="360" w:lineRule="auto"/>
        <w:jc w:val="both"/>
        <w:rPr>
          <w:color w:val="000000"/>
          <w:sz w:val="24"/>
          <w:szCs w:val="24"/>
        </w:rPr>
      </w:pPr>
      <w:bookmarkStart w:colFirst="0" w:colLast="0" w:name="_heading=h.arr2s2mh2zi6" w:id="3"/>
      <w:bookmarkEnd w:id="3"/>
      <w:r w:rsidDel="00000000" w:rsidR="00000000" w:rsidRPr="00000000">
        <w:rPr>
          <w:rtl w:val="0"/>
        </w:rPr>
      </w:r>
    </w:p>
    <w:p w:rsidR="00000000" w:rsidDel="00000000" w:rsidP="00000000" w:rsidRDefault="00000000" w:rsidRPr="00000000" w14:paraId="00000010">
      <w:pPr>
        <w:tabs>
          <w:tab w:val="left" w:leader="none" w:pos="1134"/>
        </w:tabs>
        <w:spacing w:after="40" w:before="40" w:line="360" w:lineRule="auto"/>
        <w:jc w:val="both"/>
        <w:rPr>
          <w:color w:val="000000"/>
          <w:sz w:val="24"/>
          <w:szCs w:val="24"/>
        </w:rPr>
      </w:pPr>
      <w:bookmarkStart w:colFirst="0" w:colLast="0" w:name="_heading=h.b5bp7k1t5bhn" w:id="4"/>
      <w:bookmarkEnd w:id="4"/>
      <w:r w:rsidDel="00000000" w:rsidR="00000000" w:rsidRPr="00000000">
        <w:rPr>
          <w:color w:val="000000"/>
          <w:sz w:val="24"/>
          <w:szCs w:val="24"/>
          <w:rtl w:val="0"/>
        </w:rPr>
        <w:t xml:space="preserve">E, para que chegue ao conhecimento dos(as) interessados(as), mando expedir o presente edital, que vai por mim assinado e será publicado na Imprensa Oficial e no site da DPE/MA. Dado e passado no Gabinete da Defensoria Pública-Geral do Estado do Maranhão, em São Luís, aos quatro dias do mês de setembro do ano de dois mil e vinte e seis. Eu, ________ (Aylla Camila de Oliveira Barros), Assessora da Primeira Subdefensoria Geral, o digitei, fiz imprimir e encaminhei para divulgação.</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34"/>
        </w:tabs>
        <w:spacing w:after="40" w:before="4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b w:val="1"/>
          <w:bCs w:val="1"/>
          <w:color w:val="000000"/>
          <w:sz w:val="24"/>
          <w:szCs w:val="24"/>
          <w:rtl w:val="0"/>
        </w:rPr>
        <w:t xml:space="preserve">CRISTIANE MARQUES MENDES </w:t>
      </w: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Presidente do Conselho Superior </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b w:val="1"/>
          <w:bCs w:val="1"/>
          <w:color w:val="000000"/>
          <w:sz w:val="24"/>
          <w:szCs w:val="24"/>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b w:val="1"/>
          <w:bCs w:val="1"/>
          <w:color w:val="000000"/>
          <w:sz w:val="24"/>
          <w:szCs w:val="24"/>
        </w:rPr>
        <w:sectPr>
          <w:headerReference r:id="rId8" w:type="default"/>
          <w:footerReference r:id="rId9" w:type="default"/>
          <w:pgSz w:h="16838" w:w="11906" w:orient="portrait"/>
          <w:pgMar w:bottom="993" w:top="2127" w:left="1985" w:right="1134" w:header="720" w:footer="312"/>
          <w:pgNumType w:start="1"/>
        </w:sectPr>
      </w:pP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b w:val="1"/>
          <w:bCs w:val="1"/>
          <w:color w:val="000000"/>
          <w:sz w:val="24"/>
          <w:szCs w:val="24"/>
        </w:rPr>
      </w:pPr>
      <w:r w:rsidDel="00000000" w:rsidR="00000000" w:rsidRPr="00000000">
        <w:rPr>
          <w:b w:val="1"/>
          <w:bCs w:val="1"/>
          <w:color w:val="000000"/>
          <w:sz w:val="24"/>
          <w:szCs w:val="24"/>
          <w:rtl w:val="0"/>
        </w:rPr>
        <w:t xml:space="preserve">ANEXO ÚNICO</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b w:val="1"/>
          <w:bCs w:val="1"/>
          <w:color w:val="000000"/>
          <w:sz w:val="24"/>
          <w:szCs w:val="24"/>
        </w:rPr>
      </w:pP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b w:val="1"/>
          <w:bCs w:val="1"/>
          <w:color w:val="000000"/>
          <w:sz w:val="24"/>
          <w:szCs w:val="24"/>
        </w:rPr>
      </w:pPr>
      <w:r w:rsidDel="00000000" w:rsidR="00000000" w:rsidRPr="00000000">
        <w:rPr>
          <w:rtl w:val="0"/>
        </w:rPr>
      </w:r>
    </w:p>
    <w:sdt>
      <w:sdtPr>
        <w:lock w:val="contentLocked"/>
        <w:id w:val="104700311"/>
        <w:tag w:val="goog_rdk_0"/>
      </w:sdtPr>
      <w:sdtContent>
        <w:tbl>
          <w:tblPr>
            <w:tblStyle w:val="Table1"/>
            <w:tblW w:w="8787.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393.5"/>
            <w:gridCol w:w="4393.5"/>
            <w:tblGridChange w:id="0">
              <w:tblGrid>
                <w:gridCol w:w="4393.5"/>
                <w:gridCol w:w="4393.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9">
                <w:pPr>
                  <w:tabs>
                    <w:tab w:val="left" w:leader="none" w:pos="1134"/>
                  </w:tabs>
                  <w:spacing w:after="40" w:before="40" w:line="360" w:lineRule="auto"/>
                  <w:jc w:val="center"/>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NOME DA INSTITUIÇÃO</w:t>
                </w:r>
              </w:p>
            </w:tc>
            <w:tc>
              <w:tcPr>
                <w:shd w:fill="auto" w:val="clear"/>
                <w:tcMar>
                  <w:top w:w="100.0" w:type="dxa"/>
                  <w:left w:w="100.0" w:type="dxa"/>
                  <w:bottom w:w="100.0" w:type="dxa"/>
                  <w:right w:w="100.0" w:type="dxa"/>
                </w:tcMar>
                <w:vAlign w:val="top"/>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DELIBERAÇÃO</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B">
                <w:pPr>
                  <w:tabs>
                    <w:tab w:val="left" w:leader="none" w:pos="1134"/>
                  </w:tabs>
                  <w:spacing w:after="40" w:before="40" w:line="360" w:lineRule="auto"/>
                  <w:jc w:val="center"/>
                  <w:rPr>
                    <w:rFonts w:ascii="Arial" w:cs="Arial" w:eastAsia="Arial" w:hAnsi="Arial"/>
                    <w:b w:val="1"/>
                    <w:bCs w:val="1"/>
                    <w:color w:val="000000"/>
                  </w:rPr>
                </w:pPr>
                <w:r w:rsidDel="00000000" w:rsidR="00000000" w:rsidRPr="00000000">
                  <w:rPr>
                    <w:rFonts w:ascii="Arial" w:cs="Arial" w:eastAsia="Arial" w:hAnsi="Arial"/>
                    <w:color w:val="000000"/>
                    <w:rtl w:val="0"/>
                  </w:rPr>
                  <w:t xml:space="preserve">ASSOCIAÇÃO DOS MORADORES DA VILA CAPELOZZA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RECURSO INDEFERIDO</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D">
                <w:pPr>
                  <w:tabs>
                    <w:tab w:val="left" w:leader="none" w:pos="1134"/>
                  </w:tabs>
                  <w:spacing w:after="40" w:before="40" w:line="360" w:lineRule="auto"/>
                  <w:jc w:val="center"/>
                  <w:rPr>
                    <w:rFonts w:ascii="Arial" w:cs="Arial" w:eastAsia="Arial" w:hAnsi="Arial"/>
                    <w:color w:val="000000"/>
                  </w:rPr>
                </w:pPr>
                <w:r w:rsidDel="00000000" w:rsidR="00000000" w:rsidRPr="00000000">
                  <w:rPr>
                    <w:rFonts w:ascii="Arial" w:cs="Arial" w:eastAsia="Arial" w:hAnsi="Arial"/>
                    <w:color w:val="000000"/>
                    <w:rtl w:val="0"/>
                  </w:rPr>
                  <w:t xml:space="preserve">ASSOCIAÇÃO DOS MORADORES DO BAIRRO NOVA AÇAILÂNDIA</w:t>
                </w:r>
              </w:p>
            </w:tc>
            <w:tc>
              <w:tcPr>
                <w:shd w:fill="auto" w:val="clear"/>
                <w:tcMar>
                  <w:top w:w="100.0" w:type="dxa"/>
                  <w:left w:w="100.0" w:type="dxa"/>
                  <w:bottom w:w="100.0" w:type="dxa"/>
                  <w:right w:w="100.0" w:type="dxa"/>
                </w:tcMar>
                <w:vAlign w:val="top"/>
              </w:tcPr>
              <w:p w:rsidR="00000000" w:rsidDel="00000000" w:rsidP="00000000" w:rsidRDefault="00000000" w:rsidRPr="00000000" w14:paraId="0000001E">
                <w:pPr>
                  <w:widowControl w:val="0"/>
                  <w:spacing w:after="0" w:line="240" w:lineRule="auto"/>
                  <w:jc w:val="center"/>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RECURSO INDEFERIDO</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F">
                <w:pPr>
                  <w:tabs>
                    <w:tab w:val="left" w:leader="none" w:pos="1134"/>
                  </w:tabs>
                  <w:spacing w:after="40" w:before="40" w:line="360" w:lineRule="auto"/>
                  <w:jc w:val="center"/>
                  <w:rPr>
                    <w:rFonts w:ascii="Arial" w:cs="Arial" w:eastAsia="Arial" w:hAnsi="Arial"/>
                    <w:color w:val="000000"/>
                  </w:rPr>
                </w:pPr>
                <w:r w:rsidDel="00000000" w:rsidR="00000000" w:rsidRPr="00000000">
                  <w:rPr>
                    <w:rFonts w:ascii="Arial" w:cs="Arial" w:eastAsia="Arial" w:hAnsi="Arial"/>
                    <w:color w:val="000000"/>
                    <w:rtl w:val="0"/>
                  </w:rPr>
                  <w:t xml:space="preserve">INSTITUTO BENEFICENTE ÁUREA FARIA</w:t>
                </w:r>
              </w:p>
            </w:tc>
            <w:tc>
              <w:tcPr>
                <w:shd w:fill="auto" w:val="clear"/>
                <w:tcMar>
                  <w:top w:w="100.0" w:type="dxa"/>
                  <w:left w:w="100.0" w:type="dxa"/>
                  <w:bottom w:w="100.0" w:type="dxa"/>
                  <w:right w:w="100.0" w:type="dxa"/>
                </w:tcMar>
                <w:vAlign w:val="top"/>
              </w:tcPr>
              <w:p w:rsidR="00000000" w:rsidDel="00000000" w:rsidP="00000000" w:rsidRDefault="00000000" w:rsidRPr="00000000" w14:paraId="00000020">
                <w:pPr>
                  <w:widowControl w:val="0"/>
                  <w:spacing w:after="0" w:line="240" w:lineRule="auto"/>
                  <w:jc w:val="center"/>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RECURSO NÃO CONHECIDO</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1">
                <w:pPr>
                  <w:tabs>
                    <w:tab w:val="left" w:leader="none" w:pos="1134"/>
                  </w:tabs>
                  <w:spacing w:after="40" w:before="40" w:line="360" w:lineRule="auto"/>
                  <w:jc w:val="center"/>
                  <w:rPr>
                    <w:rFonts w:ascii="Arial" w:cs="Arial" w:eastAsia="Arial" w:hAnsi="Arial"/>
                    <w:color w:val="000000"/>
                  </w:rPr>
                </w:pPr>
                <w:r w:rsidDel="00000000" w:rsidR="00000000" w:rsidRPr="00000000">
                  <w:rPr>
                    <w:rFonts w:ascii="Arial" w:cs="Arial" w:eastAsia="Arial" w:hAnsi="Arial"/>
                    <w:color w:val="000000"/>
                    <w:rtl w:val="0"/>
                  </w:rPr>
                  <w:t xml:space="preserve">CENTRO DE APOIO À EDUCAÇÃO BÁSICA</w:t>
                </w:r>
              </w:p>
            </w:tc>
            <w:tc>
              <w:tcPr>
                <w:shd w:fill="auto" w:val="clear"/>
                <w:tcMar>
                  <w:top w:w="100.0" w:type="dxa"/>
                  <w:left w:w="100.0" w:type="dxa"/>
                  <w:bottom w:w="100.0" w:type="dxa"/>
                  <w:right w:w="100.0" w:type="dxa"/>
                </w:tcMar>
                <w:vAlign w:val="top"/>
              </w:tcPr>
              <w:p w:rsidR="00000000" w:rsidDel="00000000" w:rsidP="00000000" w:rsidRDefault="00000000" w:rsidRPr="00000000" w14:paraId="00000022">
                <w:pPr>
                  <w:widowControl w:val="0"/>
                  <w:spacing w:after="0" w:line="240" w:lineRule="auto"/>
                  <w:jc w:val="center"/>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RECURSO INDEFERIDO</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3">
                <w:pPr>
                  <w:tabs>
                    <w:tab w:val="left" w:leader="none" w:pos="1134"/>
                  </w:tabs>
                  <w:spacing w:after="40" w:before="40" w:line="360" w:lineRule="auto"/>
                  <w:jc w:val="center"/>
                  <w:rPr>
                    <w:rFonts w:ascii="Arial" w:cs="Arial" w:eastAsia="Arial" w:hAnsi="Arial"/>
                    <w:color w:val="000000"/>
                  </w:rPr>
                </w:pPr>
                <w:r w:rsidDel="00000000" w:rsidR="00000000" w:rsidRPr="00000000">
                  <w:rPr>
                    <w:rFonts w:ascii="Arial" w:cs="Arial" w:eastAsia="Arial" w:hAnsi="Arial"/>
                    <w:color w:val="000000"/>
                    <w:rtl w:val="0"/>
                  </w:rPr>
                  <w:t xml:space="preserve">INSTITUTO AITANA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4">
                <w:pPr>
                  <w:widowControl w:val="0"/>
                  <w:spacing w:after="0" w:line="240" w:lineRule="auto"/>
                  <w:jc w:val="center"/>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RECURSO INDEFERIDO</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5">
                <w:pPr>
                  <w:tabs>
                    <w:tab w:val="left" w:leader="none" w:pos="1134"/>
                  </w:tabs>
                  <w:spacing w:after="40" w:before="40" w:line="360" w:lineRule="auto"/>
                  <w:jc w:val="center"/>
                  <w:rPr>
                    <w:rFonts w:ascii="Arial" w:cs="Arial" w:eastAsia="Arial" w:hAnsi="Arial"/>
                    <w:color w:val="000000"/>
                  </w:rPr>
                </w:pPr>
                <w:r w:rsidDel="00000000" w:rsidR="00000000" w:rsidRPr="00000000">
                  <w:rPr>
                    <w:rFonts w:ascii="Arial" w:cs="Arial" w:eastAsia="Arial" w:hAnsi="Arial"/>
                    <w:color w:val="000000"/>
                    <w:rtl w:val="0"/>
                  </w:rPr>
                  <w:t xml:space="preserve">ASSOCIAÇÃO BENEFICENTE O PEQUENO NAZARENO</w:t>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widowControl w:val="0"/>
                  <w:spacing w:after="0" w:line="240" w:lineRule="auto"/>
                  <w:jc w:val="center"/>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RECURSO INDEFERIDO</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7">
                <w:pPr>
                  <w:tabs>
                    <w:tab w:val="left" w:leader="none" w:pos="1134"/>
                  </w:tabs>
                  <w:spacing w:after="40" w:before="40" w:line="360" w:lineRule="auto"/>
                  <w:jc w:val="center"/>
                  <w:rPr>
                    <w:rFonts w:ascii="Arial" w:cs="Arial" w:eastAsia="Arial" w:hAnsi="Arial"/>
                    <w:color w:val="000000"/>
                  </w:rPr>
                </w:pPr>
                <w:r w:rsidDel="00000000" w:rsidR="00000000" w:rsidRPr="00000000">
                  <w:rPr>
                    <w:rFonts w:ascii="Arial" w:cs="Arial" w:eastAsia="Arial" w:hAnsi="Arial"/>
                    <w:color w:val="000000"/>
                    <w:rtl w:val="0"/>
                  </w:rPr>
                  <w:t xml:space="preserve">ASSOCIAÇÃO DOS MORADORES E PRODUTORES RURAIS DO POVOADO MAGUARY</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widowControl w:val="0"/>
                  <w:spacing w:after="0" w:line="240" w:lineRule="auto"/>
                  <w:jc w:val="center"/>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RECURSO INDEFERIDO</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9">
                <w:pPr>
                  <w:tabs>
                    <w:tab w:val="left" w:leader="none" w:pos="1134"/>
                  </w:tabs>
                  <w:spacing w:after="40" w:before="40" w:line="360" w:lineRule="auto"/>
                  <w:jc w:val="center"/>
                  <w:rPr>
                    <w:rFonts w:ascii="Arial" w:cs="Arial" w:eastAsia="Arial" w:hAnsi="Arial"/>
                    <w:color w:val="000000"/>
                  </w:rPr>
                </w:pPr>
                <w:r w:rsidDel="00000000" w:rsidR="00000000" w:rsidRPr="00000000">
                  <w:rPr>
                    <w:rFonts w:ascii="Arial" w:cs="Arial" w:eastAsia="Arial" w:hAnsi="Arial"/>
                    <w:color w:val="000000"/>
                    <w:rtl w:val="0"/>
                  </w:rPr>
                  <w:t xml:space="preserve">DESAFIO JOVEM DO MARANHÃO - DJOMA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widowControl w:val="0"/>
                  <w:spacing w:after="0" w:line="240" w:lineRule="auto"/>
                  <w:jc w:val="center"/>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RECURSO INDEFERIDO</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B">
                <w:pPr>
                  <w:tabs>
                    <w:tab w:val="left" w:leader="none" w:pos="1134"/>
                  </w:tabs>
                  <w:spacing w:after="40" w:before="40" w:line="360" w:lineRule="auto"/>
                  <w:jc w:val="center"/>
                  <w:rPr>
                    <w:rFonts w:ascii="Arial" w:cs="Arial" w:eastAsia="Arial" w:hAnsi="Arial"/>
                    <w:color w:val="000000"/>
                  </w:rPr>
                </w:pPr>
                <w:r w:rsidDel="00000000" w:rsidR="00000000" w:rsidRPr="00000000">
                  <w:rPr>
                    <w:rFonts w:ascii="Arial" w:cs="Arial" w:eastAsia="Arial" w:hAnsi="Arial"/>
                    <w:color w:val="000000"/>
                    <w:rtl w:val="0"/>
                  </w:rPr>
                  <w:t xml:space="preserve">PROJETO DE EDUCAÇÃO ALTERNATIVA DESCOBRINDO O SABER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widowControl w:val="0"/>
                  <w:spacing w:after="0" w:line="240" w:lineRule="auto"/>
                  <w:jc w:val="center"/>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RECURSO INDEFERIDO</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D">
                <w:pPr>
                  <w:tabs>
                    <w:tab w:val="left" w:leader="none" w:pos="1134"/>
                  </w:tabs>
                  <w:spacing w:after="40" w:before="40" w:line="360" w:lineRule="auto"/>
                  <w:jc w:val="center"/>
                  <w:rPr>
                    <w:rFonts w:ascii="Arial" w:cs="Arial" w:eastAsia="Arial" w:hAnsi="Arial"/>
                    <w:color w:val="000000"/>
                  </w:rPr>
                </w:pPr>
                <w:r w:rsidDel="00000000" w:rsidR="00000000" w:rsidRPr="00000000">
                  <w:rPr>
                    <w:rFonts w:ascii="Arial" w:cs="Arial" w:eastAsia="Arial" w:hAnsi="Arial"/>
                    <w:color w:val="000000"/>
                    <w:rtl w:val="0"/>
                  </w:rPr>
                  <w:t xml:space="preserve">CENTRO DE DEFESA DOS DIREITOS DA CRIANÇA E DO ADOLESCENTE PADRE MARCOS PASSERINI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widowControl w:val="0"/>
                  <w:spacing w:after="0" w:line="240" w:lineRule="auto"/>
                  <w:jc w:val="center"/>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RECURSO INDEFERIDO</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F">
                <w:pPr>
                  <w:tabs>
                    <w:tab w:val="left" w:leader="none" w:pos="1134"/>
                  </w:tabs>
                  <w:spacing w:after="40" w:before="40" w:line="360" w:lineRule="auto"/>
                  <w:jc w:val="center"/>
                  <w:rPr>
                    <w:rFonts w:ascii="Arial" w:cs="Arial" w:eastAsia="Arial" w:hAnsi="Arial"/>
                    <w:color w:val="000000"/>
                  </w:rPr>
                </w:pPr>
                <w:r w:rsidDel="00000000" w:rsidR="00000000" w:rsidRPr="00000000">
                  <w:rPr>
                    <w:rFonts w:ascii="Arial" w:cs="Arial" w:eastAsia="Arial" w:hAnsi="Arial"/>
                    <w:color w:val="000000"/>
                    <w:rtl w:val="0"/>
                  </w:rPr>
                  <w:t xml:space="preserve">GRUPO DE APOIO ÀS COMUNIDADES CARENTES PADRE AFONSO</w:t>
                </w:r>
              </w:p>
            </w:tc>
            <w:tc>
              <w:tcPr>
                <w:shd w:fill="auto" w:val="clear"/>
                <w:tcMar>
                  <w:top w:w="100.0" w:type="dxa"/>
                  <w:left w:w="100.0" w:type="dxa"/>
                  <w:bottom w:w="100.0" w:type="dxa"/>
                  <w:right w:w="100.0" w:type="dxa"/>
                </w:tcMar>
                <w:vAlign w:val="top"/>
              </w:tcPr>
              <w:p w:rsidR="00000000" w:rsidDel="00000000" w:rsidP="00000000" w:rsidRDefault="00000000" w:rsidRPr="00000000" w14:paraId="00000030">
                <w:pPr>
                  <w:widowControl w:val="0"/>
                  <w:spacing w:after="0" w:line="240" w:lineRule="auto"/>
                  <w:jc w:val="center"/>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RECURSO INDEFERIDO</w:t>
                </w:r>
              </w:p>
            </w:tc>
          </w:tr>
        </w:tbl>
      </w:sdtContent>
    </w:sdt>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b w:val="1"/>
          <w:bCs w:val="1"/>
          <w:color w:val="000000"/>
          <w:sz w:val="24"/>
          <w:szCs w:val="24"/>
        </w:rPr>
      </w:pP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sectPr>
      <w:type w:val="nextPage"/>
      <w:pgSz w:h="16838" w:w="11906" w:orient="portrait"/>
      <w:pgMar w:bottom="993" w:top="2127" w:left="1985" w:right="1134" w:header="720" w:footer="312"/>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 w:name="Calibri"/>
  <w:font w:name="Tahoma">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Calibri" w:cs="Calibri" w:eastAsia="Calibri" w:hAnsi="Calibri"/>
        <w:b w:val="0"/>
        <w:bCs w:val="0"/>
        <w:i w:val="0"/>
        <w:iCs w:val="0"/>
        <w:smallCaps w:val="0"/>
        <w:strike w:val="0"/>
        <w:color w:val="538135"/>
        <w:sz w:val="18"/>
        <w:szCs w:val="18"/>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Calibri" w:cs="Calibri" w:eastAsia="Calibri" w:hAnsi="Calibri"/>
        <w:b w:val="0"/>
        <w:bCs w:val="0"/>
        <w:i w:val="0"/>
        <w:iCs w:val="0"/>
        <w:smallCaps w:val="0"/>
        <w:strike w:val="0"/>
        <w:color w:val="538135"/>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538135"/>
        <w:sz w:val="18"/>
        <w:szCs w:val="18"/>
        <w:u w:val="none"/>
        <w:shd w:fill="auto" w:val="clear"/>
        <w:vertAlign w:val="baseline"/>
        <w:rtl w:val="0"/>
      </w:rPr>
      <w:t xml:space="preserve"> Júnior Coimbra, S/N, Renascença II, São Luís/MA – CEP 65010-200</w:t>
    </w:r>
    <w:r w:rsidDel="00000000" w:rsidR="00000000" w:rsidRPr="00000000">
      <mc:AlternateContent>
        <mc:Choice Requires="wps">
          <w:drawing>
            <wp:anchor allowOverlap="1" behindDoc="1" distB="0" distT="0" distL="0" distR="0" hidden="0" layoutInCell="1" locked="0" relativeHeight="0" simplePos="0">
              <wp:simplePos x="0" y="0"/>
              <wp:positionH relativeFrom="column">
                <wp:posOffset>1185544</wp:posOffset>
              </wp:positionH>
              <wp:positionV relativeFrom="paragraph">
                <wp:posOffset>-5079</wp:posOffset>
              </wp:positionV>
              <wp:extent cx="6350" cy="12700"/>
              <wp:effectExtent b="0" l="0" r="0" t="0"/>
              <wp:wrapNone/>
              <wp:docPr id="16" name=""/>
              <a:graphic>
                <a:graphicData uri="http://schemas.microsoft.com/office/word/2010/wordprocessingShape">
                  <wps:wsp>
                    <wps:cNvCnPr/>
                    <wps:spPr>
                      <a:xfrm>
                        <a:off x="3742020" y="3778740"/>
                        <a:ext cx="3207960" cy="2520"/>
                      </a:xfrm>
                      <a:prstGeom prst="straightConnector1">
                        <a:avLst/>
                      </a:prstGeom>
                      <a:noFill/>
                      <a:ln cap="flat" cmpd="sng" w="9525">
                        <a:solidFill>
                          <a:srgbClr val="005400"/>
                        </a:solidFill>
                        <a:prstDash val="solid"/>
                        <a:miter lim="8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1185544</wp:posOffset>
              </wp:positionH>
              <wp:positionV relativeFrom="paragraph">
                <wp:posOffset>-5079</wp:posOffset>
              </wp:positionV>
              <wp:extent cx="6350" cy="12700"/>
              <wp:effectExtent b="0" l="0" r="0" t="0"/>
              <wp:wrapNone/>
              <wp:docPr id="16"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6350" cy="12700"/>
                      </a:xfrm>
                      <a:prstGeom prst="rect"/>
                      <a:ln/>
                    </pic:spPr>
                  </pic:pic>
                </a:graphicData>
              </a:graphic>
            </wp:anchor>
          </w:drawing>
        </mc:Fallback>
      </mc:AlternateConten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Calibri" w:cs="Calibri" w:eastAsia="Calibri" w:hAnsi="Calibri"/>
        <w:b w:val="0"/>
        <w:bCs w:val="0"/>
        <w:i w:val="0"/>
        <w:iCs w:val="0"/>
        <w:smallCaps w:val="0"/>
        <w:strike w:val="0"/>
        <w:color w:val="538135"/>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538135"/>
        <w:sz w:val="18"/>
        <w:szCs w:val="18"/>
        <w:u w:val="none"/>
        <w:shd w:fill="auto" w:val="clear"/>
        <w:vertAlign w:val="baseline"/>
        <w:rtl w:val="0"/>
      </w:rPr>
      <w:t xml:space="preserve">defensoria.ma.def.br</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3">
    <w:pPr>
      <w:jc w:val="center"/>
      <w:rPr>
        <w:rFonts w:ascii="Tahoma" w:cs="Tahoma" w:eastAsia="Tahoma" w:hAnsi="Tahoma"/>
        <w:b w:val="1"/>
        <w:bCs w:val="1"/>
        <w:color w:val="006600"/>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1994534</wp:posOffset>
          </wp:positionH>
          <wp:positionV relativeFrom="paragraph">
            <wp:posOffset>-328929</wp:posOffset>
          </wp:positionV>
          <wp:extent cx="1590675" cy="1174898"/>
          <wp:effectExtent b="0" l="0" r="0" t="0"/>
          <wp:wrapNone/>
          <wp:docPr id="17"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590675" cy="1174898"/>
                  </a:xfrm>
                  <a:prstGeom prst="rect"/>
                  <a:ln/>
                </pic:spPr>
              </pic:pic>
            </a:graphicData>
          </a:graphic>
        </wp:anchor>
      </w:drawing>
    </w:r>
  </w:p>
  <w:p w:rsidR="00000000" w:rsidDel="00000000" w:rsidP="00000000" w:rsidRDefault="00000000" w:rsidRPr="00000000" w14:paraId="00000034">
    <w:pPr>
      <w:jc w:val="center"/>
      <w:rPr>
        <w:rFonts w:ascii="Tahoma" w:cs="Tahoma" w:eastAsia="Tahoma" w:hAnsi="Tahoma"/>
        <w:b w:val="1"/>
        <w:bCs w:val="1"/>
        <w:color w:val="006600"/>
      </w:rPr>
    </w:pPr>
    <w:r w:rsidDel="00000000" w:rsidR="00000000" w:rsidRPr="00000000">
      <w:rPr>
        <w:rtl w:val="0"/>
      </w:rPr>
    </w:r>
  </w:p>
  <w:p w:rsidR="00000000" w:rsidDel="00000000" w:rsidP="00000000" w:rsidRDefault="00000000" w:rsidRPr="00000000" w14:paraId="00000035">
    <w:pPr>
      <w:jc w:val="center"/>
      <w:rPr/>
    </w:pPr>
    <w:r w:rsidDel="00000000" w:rsidR="00000000" w:rsidRPr="00000000">
      <w:rPr>
        <w:rFonts w:ascii="Tahoma" w:cs="Tahoma" w:eastAsia="Tahoma" w:hAnsi="Tahoma"/>
        <w:b w:val="1"/>
        <w:bCs w:val="1"/>
        <w:color w:val="006600"/>
        <w:rtl w:val="0"/>
      </w:rPr>
      <w:t xml:space="preserve">CONSELHO SUPERIOR</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color w:val="00000a"/>
        <w:lang w:val="pt_BR"/>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ind w:firstLine="3119"/>
      <w:jc w:val="both"/>
    </w:pPr>
    <w:rPr>
      <w:rFonts w:ascii="Arial" w:cs="Arial" w:eastAsia="Arial" w:hAnsi="Arial"/>
      <w:b w:val="1"/>
      <w:bCs w:val="1"/>
      <w:sz w:val="32"/>
      <w:szCs w:val="32"/>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Fontepargpadro" w:default="1">
    <w:name w:val="Default Paragraph Font"/>
    <w:uiPriority w:val="1"/>
    <w:semiHidden w:val="1"/>
    <w:unhideWhenUsed w:val="1"/>
  </w:style>
  <w:style w:type="table" w:styleId="Tabe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emlista" w:default="1">
    <w:name w:val="No List"/>
    <w:uiPriority w:val="99"/>
    <w:semiHidden w:val="1"/>
    <w:unhideWhenUsed w:val="1"/>
  </w:style>
  <w:style w:type="character" w:styleId="Ttulo2Char" w:customStyle="1">
    <w:name w:val="Título 2 Char"/>
    <w:basedOn w:val="Fontepargpadro"/>
    <w:link w:val="Ttulo2"/>
    <w:rsid w:val="00934EA3"/>
    <w:rPr>
      <w:rFonts w:ascii="Arial" w:cs="Times New Roman" w:eastAsia="Times New Roman" w:hAnsi="Arial"/>
      <w:b w:val="1"/>
      <w:color w:val="00000a"/>
      <w:sz w:val="32"/>
      <w:szCs w:val="20"/>
      <w:lang w:eastAsia="pt-BR"/>
    </w:rPr>
  </w:style>
  <w:style w:type="paragraph" w:styleId="Contedodoquadro" w:customStyle="1">
    <w:name w:val="Conteúdo do quadro"/>
    <w:basedOn w:val="Normal"/>
    <w:rsid w:val="00934EA3"/>
  </w:style>
  <w:style w:type="paragraph" w:styleId="Corpodetexto3">
    <w:name w:val="Body Text 3"/>
    <w:basedOn w:val="Normal"/>
    <w:link w:val="Corpodetexto3Char"/>
    <w:rsid w:val="00934EA3"/>
    <w:pPr>
      <w:widowControl w:val="0"/>
      <w:suppressAutoHyphens w:val="0"/>
      <w:spacing w:after="60" w:before="60" w:line="240" w:lineRule="auto"/>
      <w:jc w:val="both"/>
    </w:pPr>
    <w:rPr>
      <w:color w:val="000000"/>
      <w:sz w:val="24"/>
      <w:szCs w:val="25"/>
    </w:rPr>
  </w:style>
  <w:style w:type="character" w:styleId="Corpodetexto3Char" w:customStyle="1">
    <w:name w:val="Corpo de texto 3 Char"/>
    <w:basedOn w:val="Fontepargpadro"/>
    <w:link w:val="Corpodetexto3"/>
    <w:rsid w:val="00934EA3"/>
    <w:rPr>
      <w:rFonts w:ascii="Times New Roman" w:cs="Times New Roman" w:eastAsia="Times New Roman" w:hAnsi="Times New Roman"/>
      <w:color w:val="000000"/>
      <w:sz w:val="24"/>
      <w:szCs w:val="25"/>
      <w:lang w:eastAsia="pt-BR"/>
    </w:rPr>
  </w:style>
  <w:style w:type="paragraph" w:styleId="Recuodecorpodetexto">
    <w:name w:val="Body Text Indent"/>
    <w:basedOn w:val="Normal"/>
    <w:link w:val="RecuodecorpodetextoChar"/>
    <w:rsid w:val="00934EA3"/>
    <w:pPr>
      <w:widowControl w:val="0"/>
      <w:spacing w:after="120" w:line="240" w:lineRule="auto"/>
      <w:ind w:left="283"/>
    </w:pPr>
    <w:rPr>
      <w:color w:val="auto"/>
      <w:sz w:val="24"/>
      <w:szCs w:val="24"/>
    </w:rPr>
  </w:style>
  <w:style w:type="character" w:styleId="RecuodecorpodetextoChar" w:customStyle="1">
    <w:name w:val="Recuo de corpo de texto Char"/>
    <w:basedOn w:val="Fontepargpadro"/>
    <w:link w:val="Recuodecorpodetexto"/>
    <w:rsid w:val="00934EA3"/>
    <w:rPr>
      <w:rFonts w:ascii="Times New Roman" w:cs="Times New Roman" w:eastAsia="Times New Roman" w:hAnsi="Times New Roman"/>
      <w:sz w:val="24"/>
      <w:szCs w:val="24"/>
      <w:lang w:eastAsia="pt-BR"/>
    </w:rPr>
  </w:style>
  <w:style w:type="table" w:styleId="Tabelacomgrade">
    <w:name w:val="Table Grid"/>
    <w:basedOn w:val="Tabelanormal"/>
    <w:uiPriority w:val="59"/>
    <w:rsid w:val="00934EA3"/>
    <w:pPr>
      <w:spacing w:after="0" w:line="240" w:lineRule="auto"/>
    </w:pPr>
    <w:rPr>
      <w:rFonts w:eastAsiaTheme="minorEastAsia"/>
      <w:lang w:eastAsia="pt-BR"/>
    </w:rPr>
    <w:tblPr>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insideV w:color="000000" w:space="0" w:sz="4" w:themeColor="text1" w:val="single"/>
      </w:tblBorders>
    </w:tblPr>
  </w:style>
  <w:style w:type="character" w:styleId="Hyperlink">
    <w:name w:val="Hyperlink"/>
    <w:basedOn w:val="Fontepargpadro"/>
    <w:uiPriority w:val="99"/>
    <w:unhideWhenUsed w:val="1"/>
    <w:rsid w:val="00934EA3"/>
    <w:rPr>
      <w:color w:val="0563c1" w:themeColor="hyperlink"/>
      <w:u w:val="single"/>
    </w:rPr>
  </w:style>
  <w:style w:type="paragraph" w:styleId="NormalWeb">
    <w:name w:val="Normal (Web)"/>
    <w:basedOn w:val="Normal"/>
    <w:uiPriority w:val="99"/>
    <w:unhideWhenUsed w:val="1"/>
    <w:rsid w:val="00934EA3"/>
    <w:pPr>
      <w:suppressAutoHyphens w:val="0"/>
      <w:spacing w:after="100" w:afterAutospacing="1" w:before="100" w:beforeAutospacing="1" w:line="240" w:lineRule="auto"/>
    </w:pPr>
    <w:rPr>
      <w:color w:val="auto"/>
      <w:sz w:val="24"/>
      <w:szCs w:val="24"/>
    </w:rPr>
  </w:style>
  <w:style w:type="character" w:styleId="apple-tab-span" w:customStyle="1">
    <w:name w:val="apple-tab-span"/>
    <w:basedOn w:val="Fontepargpadro"/>
    <w:rsid w:val="00934EA3"/>
  </w:style>
  <w:style w:type="paragraph" w:styleId="Cabealho">
    <w:name w:val="header"/>
    <w:aliases w:val="encabezado"/>
    <w:basedOn w:val="Normal"/>
    <w:link w:val="CabealhoChar"/>
    <w:unhideWhenUsed w:val="1"/>
    <w:rsid w:val="00443F5C"/>
    <w:pPr>
      <w:tabs>
        <w:tab w:val="center" w:pos="4252"/>
        <w:tab w:val="right" w:pos="8504"/>
      </w:tabs>
      <w:spacing w:after="0" w:line="240" w:lineRule="auto"/>
    </w:pPr>
  </w:style>
  <w:style w:type="character" w:styleId="CabealhoChar" w:customStyle="1">
    <w:name w:val="Cabeçalho Char"/>
    <w:aliases w:val="encabezado Char"/>
    <w:basedOn w:val="Fontepargpadro"/>
    <w:link w:val="Cabealho"/>
    <w:rsid w:val="00443F5C"/>
    <w:rPr>
      <w:rFonts w:ascii="Times New Roman" w:cs="Times New Roman" w:eastAsia="Times New Roman" w:hAnsi="Times New Roman"/>
      <w:color w:val="00000a"/>
      <w:sz w:val="20"/>
      <w:szCs w:val="20"/>
      <w:lang w:eastAsia="pt-BR"/>
    </w:rPr>
  </w:style>
  <w:style w:type="paragraph" w:styleId="Rodap">
    <w:name w:val="footer"/>
    <w:basedOn w:val="Normal"/>
    <w:link w:val="RodapChar"/>
    <w:uiPriority w:val="99"/>
    <w:unhideWhenUsed w:val="1"/>
    <w:rsid w:val="00443F5C"/>
    <w:pPr>
      <w:tabs>
        <w:tab w:val="center" w:pos="4252"/>
        <w:tab w:val="right" w:pos="8504"/>
      </w:tabs>
      <w:spacing w:after="0" w:line="240" w:lineRule="auto"/>
    </w:pPr>
  </w:style>
  <w:style w:type="character" w:styleId="RodapChar" w:customStyle="1">
    <w:name w:val="Rodapé Char"/>
    <w:basedOn w:val="Fontepargpadro"/>
    <w:link w:val="Rodap"/>
    <w:uiPriority w:val="99"/>
    <w:rsid w:val="00443F5C"/>
    <w:rPr>
      <w:rFonts w:ascii="Times New Roman" w:cs="Times New Roman" w:eastAsia="Times New Roman" w:hAnsi="Times New Roman"/>
      <w:color w:val="00000a"/>
      <w:sz w:val="20"/>
      <w:szCs w:val="20"/>
      <w:lang w:eastAsia="pt-BR"/>
    </w:rPr>
  </w:style>
  <w:style w:type="paragraph" w:styleId="Textbody" w:customStyle="1">
    <w:name w:val="Text body"/>
    <w:basedOn w:val="Normal"/>
    <w:rsid w:val="00443F5C"/>
    <w:pPr>
      <w:suppressAutoHyphens w:val="0"/>
      <w:autoSpaceDN w:val="0"/>
      <w:spacing w:after="40" w:before="40" w:line="240" w:lineRule="auto"/>
      <w:jc w:val="both"/>
    </w:pPr>
    <w:rPr>
      <w:color w:val="auto"/>
      <w:w w:val="105"/>
      <w:kern w:val="3"/>
      <w:sz w:val="24"/>
      <w:lang w:eastAsia="zh-CN"/>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forms.gle/4nMHZpqvBrvE4nzt8"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7JFVVpsbULFYP8oodEp4BI6FuPw==">CgMxLjAaHwoBMBIaChgICVIUChJ0YWJsZS5sbjVoazRzNGJmZnYyDmgubXRtZWJsd3BmNXB6Mg5oLnhoNG05eTVwZ2F4ZjIOaC5rNTl0ZTFrNHFlbXYyDmguYXJyMnMybWgyemk2Mg5oLmI1YnA3azF0NWJobjgAciExYmQtMHpTVnpqa2hHdXhLZXNDcjRMODhjR0Z6VmFNYVQ=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2024-08-29T13:42:00Z</dcterms:created>
  <dc:creator>Defensoria</dc:creator>
</cp:coreProperties>
</file>